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BBBB9">
      <w:pPr>
        <w:jc w:val="center"/>
        <w:rPr>
          <w:rFonts w:ascii="仿宋" w:hAnsi="仿宋" w:eastAsia="仿宋"/>
          <w:sz w:val="28"/>
          <w:szCs w:val="21"/>
        </w:rPr>
      </w:pPr>
      <w:bookmarkStart w:id="0" w:name="_GoBack"/>
      <w:r>
        <w:rPr>
          <w:rFonts w:hint="eastAsia" w:ascii="仿宋" w:hAnsi="仿宋" w:eastAsia="仿宋"/>
          <w:sz w:val="28"/>
          <w:szCs w:val="21"/>
        </w:rPr>
        <w:t>附件1：2</w:t>
      </w:r>
      <w:r>
        <w:rPr>
          <w:rFonts w:ascii="仿宋" w:hAnsi="仿宋" w:eastAsia="仿宋"/>
          <w:sz w:val="28"/>
          <w:szCs w:val="21"/>
        </w:rPr>
        <w:t>027</w:t>
      </w:r>
      <w:r>
        <w:rPr>
          <w:rFonts w:hint="eastAsia" w:ascii="仿宋" w:hAnsi="仿宋" w:eastAsia="仿宋"/>
          <w:sz w:val="28"/>
          <w:szCs w:val="21"/>
        </w:rPr>
        <w:t>年软件工程学术型博士研究生导师资格审核结果</w:t>
      </w:r>
    </w:p>
    <w:bookmarkEnd w:id="0"/>
    <w:tbl>
      <w:tblPr>
        <w:tblStyle w:val="2"/>
        <w:tblW w:w="85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700"/>
        <w:gridCol w:w="3180"/>
        <w:gridCol w:w="1620"/>
      </w:tblGrid>
      <w:tr w14:paraId="6D904A17">
        <w:trPr>
          <w:trHeight w:val="555" w:hRule="atLeast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737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A2D1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申报专业</w:t>
            </w:r>
          </w:p>
        </w:tc>
        <w:tc>
          <w:tcPr>
            <w:tcW w:w="3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1305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申报方向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830A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审核结果</w:t>
            </w:r>
          </w:p>
        </w:tc>
      </w:tr>
      <w:tr w14:paraId="5269D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74E1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陈玉玲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C8E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FD16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软件安全工程与密码学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212D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3A82B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69E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郭春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72FD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2E6E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软件安全工程与密码学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114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8F2F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25C4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申国伟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9F46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184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软件安全工程与密码学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0C2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EB81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BB3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田有亮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AAF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B296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软件安全工程与密码学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0CCA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414D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4058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张镇勇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5FF8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91A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软件安全工程与密码学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FC06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83BD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2B82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Victor CM Leung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F7CB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1777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FEB8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E58B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E806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陈艳平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19D2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776CCE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00E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1087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D531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胡晓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9DA8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C7104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650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09BA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5E41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黄瑞章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D74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E624C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D85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BFEB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C34B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霍雨佳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EB1B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136D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35D4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0213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261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李晖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5938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7DA519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86E0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B65F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2031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刘衍民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C72A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B78260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873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2566F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B32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秦永彬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367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E492B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F13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CD3B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ABC0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王丽会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C067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991372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CF1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4D51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0A92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王荣品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4FE2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047DE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0C9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FF5C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6EA5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吴嘉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9DD7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B1AC0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0FF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5B3CC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9262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夏大文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92B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9176F8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D6F1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980C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6B25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徐勇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3B1D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F49FB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467D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6A0D5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2D8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过敏意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E98C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773B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软件工程理论与计算理论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0000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10B32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F50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万良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14EF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F18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软件工程理论与计算理论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807E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49DD5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D751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王以松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0D02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E9D9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软件工程理论与计算理论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FBA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7BCDA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2ED6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周锦程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B0D3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7E8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软件工程理论与计算理论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0573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同意申报</w:t>
            </w:r>
          </w:p>
        </w:tc>
      </w:tr>
      <w:tr w14:paraId="03D0F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6E4A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汤金川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DCC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201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软件安全工程与密码学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E77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0B88A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B0B2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Liu Ling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7E8D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BEB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529F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6A565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661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马建华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FE1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A088E6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BDC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40F16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B43B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唐向红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290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E1A00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271B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59175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7B17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杨彬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F46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A8CA90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E2B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  <w:tr w14:paraId="1FB07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945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周烜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752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B27907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软件工程技术与人工智能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D4BC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不同意申报</w:t>
            </w:r>
          </w:p>
        </w:tc>
      </w:tr>
    </w:tbl>
    <w:p w14:paraId="01AFE0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8440C"/>
    <w:rsid w:val="6698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2026-10-23T11:35:00Z</dcterms:created>
  <dc:creator>yzy/axy</dc:creator>
  <cp:lastModifiedBy>yzy/axy</cp:lastModifiedBy>
  <dcterms:modified xsi:type="dcterms:W3CDTF">2026-10-23T11:36:32Z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AD9C81978B8A4651AB4AF997BD64AC72_11</vt:lpwstr>
  </property>
  <property fmtid="{D5CDD505-2E9C-101B-9397-08002B2CF9AE}" pid="4" name="KSOTemplateDocerSaveRecord">
    <vt:lpwstr>eyJoZGlkIjoiNTJhZWU2NzA0YTM5YTM0ZTVhN2FmY2U2YTg4Nzc1M2YiLCJ1c2VySWQiOiI1ODk3OTE3NzUifQ==</vt:lpwstr>
  </property>
</Properties>
</file>