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pacing w:val="60"/>
          <w:sz w:val="44"/>
          <w:lang w:val="en-US" w:eastAsia="zh-CN"/>
        </w:rPr>
      </w:pPr>
      <w:r>
        <w:rPr>
          <w:rFonts w:hint="eastAsia"/>
          <w:b/>
          <w:spacing w:val="60"/>
          <w:sz w:val="44"/>
        </w:rPr>
        <w:t>政审</w:t>
      </w:r>
      <w:r>
        <w:rPr>
          <w:rFonts w:hint="eastAsia"/>
          <w:b/>
          <w:spacing w:val="60"/>
          <w:sz w:val="44"/>
          <w:lang w:val="en-US" w:eastAsia="zh-CN"/>
        </w:rPr>
        <w:t>函</w:t>
      </w:r>
    </w:p>
    <w:p>
      <w:pPr>
        <w:ind w:firstLine="1685" w:firstLineChars="300"/>
        <w:rPr>
          <w:rFonts w:hint="eastAsia"/>
          <w:b/>
          <w:spacing w:val="60"/>
          <w:sz w:val="44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/>
          <w:sz w:val="24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       </w:t>
      </w:r>
    </w:p>
    <w:p>
      <w:pPr>
        <w:spacing w:line="48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兹有 </w:t>
      </w:r>
      <w:r>
        <w:rPr>
          <w:rFonts w:hint="eastAsia" w:ascii="仿宋" w:hAnsi="仿宋" w:eastAsia="仿宋" w:cs="仿宋"/>
          <w:i/>
          <w:iCs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i/>
          <w:iCs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i w:val="0"/>
          <w:iCs w:val="0"/>
          <w:sz w:val="32"/>
          <w:szCs w:val="32"/>
          <w:u w:val="none"/>
          <w:lang w:val="en-US" w:eastAsia="zh-CN"/>
        </w:rPr>
        <w:t>考生</w:t>
      </w:r>
      <w:r>
        <w:rPr>
          <w:rFonts w:hint="eastAsia" w:ascii="仿宋" w:hAnsi="仿宋" w:eastAsia="仿宋" w:cs="仿宋"/>
          <w:sz w:val="32"/>
          <w:szCs w:val="32"/>
        </w:rPr>
        <w:t>报考我校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2020</w:t>
      </w:r>
      <w:r>
        <w:rPr>
          <w:rFonts w:hint="eastAsia" w:ascii="仿宋" w:hAnsi="仿宋" w:eastAsia="仿宋" w:cs="仿宋"/>
          <w:sz w:val="32"/>
          <w:szCs w:val="32"/>
        </w:rPr>
        <w:t>年硕士研究生，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该考生已通过我院复试，拟录取通知已通过全国硕士生招生调剂服务系统向考生发送，且该考生已确认录取</w:t>
      </w:r>
      <w:r>
        <w:rPr>
          <w:rFonts w:hint="eastAsia" w:ascii="仿宋" w:hAnsi="仿宋" w:eastAsia="仿宋" w:cs="仿宋"/>
          <w:sz w:val="32"/>
          <w:szCs w:val="32"/>
        </w:rPr>
        <w:t>。根据国家教育部文件规定，硕士生录取要做好政治思想素质和品德考核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等</w:t>
      </w:r>
      <w:r>
        <w:rPr>
          <w:rFonts w:hint="eastAsia" w:ascii="仿宋" w:hAnsi="仿宋" w:eastAsia="仿宋" w:cs="仿宋"/>
          <w:sz w:val="32"/>
          <w:szCs w:val="32"/>
        </w:rPr>
        <w:t>工作。请贵单位协助填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写政审</w:t>
      </w:r>
      <w:r>
        <w:rPr>
          <w:rFonts w:hint="eastAsia" w:ascii="仿宋" w:hAnsi="仿宋" w:eastAsia="仿宋" w:cs="仿宋"/>
          <w:sz w:val="32"/>
          <w:szCs w:val="32"/>
        </w:rPr>
        <w:t>表，考核内容包括考生的政治态度、思想表现、工作学习态度、道德品质、遵纪守法、诚实守信、有无违纪处分记录或其他不良记录等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方面。</w:t>
      </w:r>
    </w:p>
    <w:p>
      <w:pPr>
        <w:spacing w:line="48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并请贵单位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及时</w:t>
      </w:r>
      <w:r>
        <w:rPr>
          <w:rFonts w:hint="eastAsia" w:ascii="仿宋" w:hAnsi="仿宋" w:eastAsia="仿宋" w:cs="仿宋"/>
          <w:sz w:val="32"/>
          <w:szCs w:val="32"/>
        </w:rPr>
        <w:t>将该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考生</w:t>
      </w:r>
      <w:r>
        <w:rPr>
          <w:rFonts w:hint="eastAsia" w:ascii="仿宋" w:hAnsi="仿宋" w:eastAsia="仿宋" w:cs="仿宋"/>
          <w:sz w:val="32"/>
          <w:szCs w:val="32"/>
        </w:rPr>
        <w:t>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《</w:t>
      </w:r>
      <w:r>
        <w:rPr>
          <w:rFonts w:hint="eastAsia" w:ascii="仿宋" w:hAnsi="仿宋" w:eastAsia="仿宋" w:cs="仿宋"/>
          <w:sz w:val="32"/>
          <w:szCs w:val="32"/>
        </w:rPr>
        <w:t>贵州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大学2020</w:t>
      </w:r>
      <w:r>
        <w:rPr>
          <w:rFonts w:hint="eastAsia" w:ascii="仿宋" w:hAnsi="仿宋" w:eastAsia="仿宋" w:cs="仿宋"/>
          <w:sz w:val="32"/>
          <w:szCs w:val="32"/>
        </w:rPr>
        <w:t>年招收攻读硕士学位研究生政审表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进行邮寄，</w:t>
      </w:r>
      <w:r>
        <w:rPr>
          <w:rFonts w:hint="eastAsia" w:ascii="仿宋" w:hAnsi="仿宋" w:eastAsia="仿宋" w:cs="仿宋"/>
          <w:sz w:val="32"/>
          <w:szCs w:val="32"/>
        </w:rPr>
        <w:t>以便我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院</w:t>
      </w:r>
      <w:r>
        <w:rPr>
          <w:rFonts w:hint="eastAsia" w:ascii="仿宋" w:hAnsi="仿宋" w:eastAsia="仿宋" w:cs="仿宋"/>
          <w:sz w:val="32"/>
          <w:szCs w:val="32"/>
        </w:rPr>
        <w:t>根据上述材料录取。</w:t>
      </w:r>
    </w:p>
    <w:p>
      <w:pPr>
        <w:spacing w:line="440" w:lineRule="exact"/>
        <w:ind w:firstLine="1142" w:firstLineChars="357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</w:t>
      </w:r>
    </w:p>
    <w:p>
      <w:pPr>
        <w:spacing w:line="440" w:lineRule="exact"/>
        <w:ind w:left="42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致   礼</w:t>
      </w:r>
      <w:bookmarkStart w:id="0" w:name="_GoBack"/>
      <w:bookmarkEnd w:id="0"/>
    </w:p>
    <w:p>
      <w:pPr>
        <w:spacing w:line="440" w:lineRule="exact"/>
        <w:rPr>
          <w:rFonts w:hint="eastAsia"/>
          <w:sz w:val="24"/>
        </w:rPr>
      </w:pPr>
    </w:p>
    <w:p>
      <w:pPr>
        <w:spacing w:line="440" w:lineRule="exact"/>
        <w:rPr>
          <w:rFonts w:hint="eastAsia"/>
          <w:sz w:val="24"/>
        </w:rPr>
      </w:pPr>
    </w:p>
    <w:p>
      <w:pPr>
        <w:spacing w:line="440" w:lineRule="exact"/>
        <w:ind w:firstLine="4320" w:firstLineChars="18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贵州大学计算机科学与技术学院（公章）</w:t>
      </w:r>
    </w:p>
    <w:p>
      <w:pPr>
        <w:pStyle w:val="2"/>
        <w:ind w:firstLine="5280" w:firstLineChars="2200"/>
        <w:rPr>
          <w:rFonts w:hint="eastAsia" w:ascii="仿宋" w:hAnsi="仿宋" w:eastAsia="仿宋" w:cs="仿宋"/>
          <w:kern w:val="2"/>
          <w:sz w:val="24"/>
          <w:szCs w:val="2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4"/>
          <w:szCs w:val="22"/>
          <w:lang w:val="en-US" w:eastAsia="zh-CN" w:bidi="ar-SA"/>
        </w:rPr>
        <w:t>20   年   月   日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spacing w:line="440" w:lineRule="exact"/>
        <w:ind w:left="42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b/>
          <w:sz w:val="24"/>
          <w:lang w:val="en-US" w:eastAsia="zh-CN"/>
        </w:rPr>
        <w:t>邮寄地址</w:t>
      </w:r>
      <w:r>
        <w:rPr>
          <w:rFonts w:hint="eastAsia" w:ascii="仿宋" w:hAnsi="仿宋" w:eastAsia="仿宋" w:cs="仿宋"/>
          <w:sz w:val="24"/>
        </w:rPr>
        <w:t>：贵州省贵阳市花溪区贵州大学</w:t>
      </w:r>
      <w:r>
        <w:rPr>
          <w:rFonts w:hint="eastAsia" w:ascii="仿宋" w:hAnsi="仿宋" w:eastAsia="仿宋" w:cs="仿宋"/>
          <w:sz w:val="24"/>
          <w:lang w:val="en-US" w:eastAsia="zh-CN"/>
        </w:rPr>
        <w:t>东</w:t>
      </w:r>
      <w:r>
        <w:rPr>
          <w:rFonts w:hint="eastAsia" w:ascii="仿宋" w:hAnsi="仿宋" w:eastAsia="仿宋" w:cs="仿宋"/>
          <w:sz w:val="24"/>
        </w:rPr>
        <w:t>校区</w:t>
      </w:r>
      <w:r>
        <w:rPr>
          <w:rFonts w:hint="eastAsia" w:ascii="仿宋" w:hAnsi="仿宋" w:eastAsia="仿宋" w:cs="仿宋"/>
          <w:sz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lang w:val="en-US" w:eastAsia="zh-CN"/>
        </w:rPr>
        <w:t>原北校区</w:t>
      </w:r>
      <w:r>
        <w:rPr>
          <w:rFonts w:hint="eastAsia" w:ascii="仿宋" w:hAnsi="仿宋" w:eastAsia="仿宋" w:cs="仿宋"/>
          <w:sz w:val="24"/>
          <w:lang w:eastAsia="zh-CN"/>
        </w:rPr>
        <w:t>）</w:t>
      </w:r>
      <w:r>
        <w:rPr>
          <w:rFonts w:hint="eastAsia" w:ascii="仿宋" w:hAnsi="仿宋" w:eastAsia="仿宋" w:cs="仿宋"/>
          <w:sz w:val="24"/>
        </w:rPr>
        <w:t>计算机科学与技术学院</w:t>
      </w:r>
      <w:r>
        <w:rPr>
          <w:rFonts w:hint="eastAsia" w:ascii="仿宋" w:hAnsi="仿宋" w:eastAsia="仿宋" w:cs="仿宋"/>
          <w:sz w:val="24"/>
          <w:lang w:val="en-US" w:eastAsia="zh-CN"/>
        </w:rPr>
        <w:t>博学楼</w:t>
      </w:r>
      <w:r>
        <w:rPr>
          <w:rFonts w:hint="eastAsia" w:ascii="仿宋" w:hAnsi="仿宋" w:eastAsia="仿宋" w:cs="仿宋"/>
          <w:sz w:val="24"/>
        </w:rPr>
        <w:t>研究生科</w:t>
      </w:r>
      <w:r>
        <w:rPr>
          <w:rFonts w:hint="eastAsia" w:ascii="仿宋" w:hAnsi="仿宋" w:eastAsia="仿宋" w:cs="仿宋"/>
          <w:sz w:val="24"/>
          <w:lang w:val="en-US" w:eastAsia="zh-CN"/>
        </w:rPr>
        <w:t>712室</w:t>
      </w:r>
      <w:r>
        <w:rPr>
          <w:rFonts w:hint="eastAsia" w:ascii="仿宋" w:hAnsi="仿宋" w:eastAsia="仿宋" w:cs="仿宋"/>
          <w:sz w:val="24"/>
        </w:rPr>
        <w:t>。</w:t>
      </w:r>
    </w:p>
    <w:p>
      <w:pPr>
        <w:spacing w:line="440" w:lineRule="exact"/>
        <w:ind w:left="420"/>
        <w:rPr>
          <w:rFonts w:hint="eastAsia" w:ascii="仿宋" w:hAnsi="仿宋" w:eastAsia="仿宋" w:cs="仿宋"/>
          <w:sz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</w:rPr>
        <w:t>邮政编码：</w:t>
      </w:r>
      <w:r>
        <w:rPr>
          <w:rFonts w:hint="eastAsia" w:ascii="仿宋" w:hAnsi="仿宋" w:eastAsia="仿宋" w:cs="仿宋"/>
          <w:sz w:val="24"/>
          <w:szCs w:val="22"/>
        </w:rPr>
        <w:t xml:space="preserve">550000 </w:t>
      </w:r>
      <w:r>
        <w:rPr>
          <w:rFonts w:hint="eastAsia" w:ascii="仿宋" w:hAnsi="仿宋" w:eastAsia="仿宋" w:cs="仿宋"/>
          <w:sz w:val="24"/>
          <w:szCs w:val="22"/>
          <w:lang w:eastAsia="zh-CN"/>
        </w:rPr>
        <w:t>；</w:t>
      </w:r>
    </w:p>
    <w:p>
      <w:pPr>
        <w:spacing w:line="440" w:lineRule="exact"/>
        <w:ind w:left="420"/>
        <w:rPr>
          <w:rFonts w:hint="eastAsia" w:ascii="仿宋" w:hAnsi="仿宋" w:eastAsia="仿宋" w:cs="仿宋"/>
          <w:sz w:val="24"/>
          <w:szCs w:val="22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2"/>
          <w:lang w:val="en-US" w:eastAsia="zh-CN"/>
        </w:rPr>
        <w:t>联系</w:t>
      </w:r>
      <w:r>
        <w:rPr>
          <w:rFonts w:hint="eastAsia" w:ascii="仿宋" w:hAnsi="仿宋" w:eastAsia="仿宋" w:cs="仿宋"/>
          <w:b/>
          <w:bCs/>
          <w:sz w:val="24"/>
          <w:szCs w:val="22"/>
        </w:rPr>
        <w:t>电话：</w:t>
      </w:r>
      <w:r>
        <w:rPr>
          <w:rFonts w:hint="eastAsia" w:ascii="仿宋" w:hAnsi="仿宋" w:eastAsia="仿宋" w:cs="仿宋"/>
          <w:sz w:val="24"/>
          <w:szCs w:val="22"/>
          <w:lang w:val="en-US"/>
        </w:rPr>
        <w:t>0851-83622731</w:t>
      </w:r>
      <w:r>
        <w:rPr>
          <w:rFonts w:hint="eastAsia" w:ascii="仿宋" w:hAnsi="仿宋" w:eastAsia="仿宋" w:cs="仿宋"/>
          <w:sz w:val="24"/>
          <w:szCs w:val="22"/>
          <w:lang w:eastAsia="zh-CN"/>
        </w:rPr>
        <w:t>；</w:t>
      </w:r>
    </w:p>
    <w:p>
      <w:pPr>
        <w:spacing w:line="440" w:lineRule="exact"/>
        <w:ind w:left="420"/>
      </w:pPr>
      <w:r>
        <w:rPr>
          <w:rFonts w:hint="eastAsia" w:ascii="仿宋" w:hAnsi="仿宋" w:eastAsia="仿宋" w:cs="仿宋"/>
          <w:b/>
          <w:bCs/>
          <w:sz w:val="24"/>
          <w:szCs w:val="22"/>
        </w:rPr>
        <w:t>联系人：</w:t>
      </w:r>
      <w:r>
        <w:rPr>
          <w:rFonts w:hint="eastAsia" w:ascii="仿宋" w:hAnsi="仿宋" w:eastAsia="仿宋" w:cs="仿宋"/>
          <w:b/>
          <w:bCs/>
          <w:sz w:val="24"/>
          <w:szCs w:val="2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2"/>
        </w:rPr>
        <w:t>王老师</w:t>
      </w:r>
      <w:r>
        <w:rPr>
          <w:rFonts w:hint="eastAsia" w:ascii="仿宋" w:hAnsi="仿宋" w:eastAsia="仿宋" w:cs="仿宋"/>
          <w:sz w:val="24"/>
          <w:szCs w:val="22"/>
          <w:lang w:val="en-US" w:eastAsia="zh-CN"/>
        </w:rPr>
        <w:t xml:space="preserve">  李老师</w:t>
      </w:r>
      <w:r>
        <w:rPr>
          <w:rFonts w:hint="eastAsia"/>
          <w:b/>
          <w:sz w:val="32"/>
        </w:rPr>
        <w:t xml:space="preserve">    </w:t>
      </w:r>
    </w:p>
    <w:sectPr>
      <w:pgSz w:w="11906" w:h="16838"/>
      <w:pgMar w:top="1440" w:right="1701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AD2BF9"/>
    <w:rsid w:val="07AD2BF9"/>
    <w:rsid w:val="27D93DC0"/>
    <w:rsid w:val="45CD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2020-06-18T01:24:00Z</dcterms:created>
  <dc:creator>712-PC</dc:creator>
  <cp:lastModifiedBy>712-PC</cp:lastModifiedBy>
  <dcterms:modified xsi:type="dcterms:W3CDTF">2020-06-18T02:46:40Z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